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a2e01e8bc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KAI RANDE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 RANDE AS</w:t>
      </w:r>
    </w:p>
    <w:sectPr>
      <w:headerReference xmlns:r="http://schemas.openxmlformats.org/officeDocument/2006/relationships" w:type="default" r:id="R6695787415794732"/>
      <w:footerReference xmlns:r="http://schemas.openxmlformats.org/officeDocument/2006/relationships" w:type="default" r:id="R22f8f84a1be8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 RANDE AS   ·   Org.nr 988 293 229   ·   c/o Kai Rande, Heireveien 17   ·   8904 BRØNNØYSUND   ·   kai@rande.no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 RANDE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5787415794732" /><Relationship Type="http://schemas.openxmlformats.org/officeDocument/2006/relationships/footer" Target="/word/footer1.xml" Id="R22f8f84a1be847d9" /></Relationships>
</file>