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fedc2ef27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FREDNES CONSULT AS, org.nr 988 298 913,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4527bb37bfde4e98"/>
      <w:footerReference xmlns:r="http://schemas.openxmlformats.org/officeDocument/2006/relationships" w:type="default" r:id="Rc84b6979fdfb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7bb37bfde4e98" /><Relationship Type="http://schemas.openxmlformats.org/officeDocument/2006/relationships/footer" Target="/word/footer1.xml" Id="Rc84b6979fdfb45bc" /></Relationships>
</file>