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ea34f954c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FOLGEFONN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Herand,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 ENTREPRENØR AS</w:t>
      </w:r>
    </w:p>
    <w:sectPr>
      <w:headerReference xmlns:r="http://schemas.openxmlformats.org/officeDocument/2006/relationships" w:type="default" r:id="R22c36f97cf0c4ae0"/>
      <w:footerReference xmlns:r="http://schemas.openxmlformats.org/officeDocument/2006/relationships" w:type="default" r:id="R9dbc100f549e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 ENTREPRENØR AS   ·   Org.nr 988 301 418   ·   Herandsvegen 548   ·   5628 HERAND   ·   post@folgefonn-entr.no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36f97cf0c4ae0" /><Relationship Type="http://schemas.openxmlformats.org/officeDocument/2006/relationships/footer" Target="/word/footer1.xml" Id="R9dbc100f549e482c" /></Relationships>
</file>