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2f16e1f54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 ENTREPRENØR AS</w:t>
      </w:r>
    </w:p>
    <w:sectPr>
      <w:headerReference xmlns:r="http://schemas.openxmlformats.org/officeDocument/2006/relationships" w:type="default" r:id="R74a2183a08b74ad1"/>
      <w:footerReference xmlns:r="http://schemas.openxmlformats.org/officeDocument/2006/relationships" w:type="default" r:id="R260c8f88a785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 ENTREPRENØR AS   ·   Org.nr 988 301 418   ·   Herandsvegen 548   ·   5628 HERAND   ·   post@folgefonn-entr.no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2183a08b74ad1" /><Relationship Type="http://schemas.openxmlformats.org/officeDocument/2006/relationships/footer" Target="/word/footer1.xml" Id="R260c8f88a7854e6a" /></Relationships>
</file>