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a5dacb219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FUGLANESET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FUGLANESET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7e39d23794b33"/>
      <w:footerReference xmlns:r="http://schemas.openxmlformats.org/officeDocument/2006/relationships" w:type="default" r:id="Ra7337bfb0291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FUGLANESET INVEST AS   ·   Org.nr 988 389 471   ·   Theodor Kittelsens vei 4   ·   4023 STAVANGER   ·   Tlf. 51 56 56 00   ·   gunnar.halvorsen@hitecvision.com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FUGLANESET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7e39d23794b33" /><Relationship Type="http://schemas.openxmlformats.org/officeDocument/2006/relationships/footer" Target="/word/footer1.xml" Id="Ra7337bfb029149f3" /></Relationships>
</file>