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8551190c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CORONA MARITIME AS</w:t>
      </w:r>
    </w:p>
    <w:sectPr>
      <w:headerReference xmlns:r="http://schemas.openxmlformats.org/officeDocument/2006/relationships" w:type="default" r:id="Ra8759f98e6c44b2d"/>
      <w:footerReference xmlns:r="http://schemas.openxmlformats.org/officeDocument/2006/relationships" w:type="default" r:id="R91bc4ec4662c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59f98e6c44b2d" /><Relationship Type="http://schemas.openxmlformats.org/officeDocument/2006/relationships/footer" Target="/word/footer1.xml" Id="R91bc4ec4662c4589" /></Relationships>
</file>