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5a059589e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PACTUM GAMMA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4812bdad95e64e43"/>
      <w:footerReference xmlns:r="http://schemas.openxmlformats.org/officeDocument/2006/relationships" w:type="default" r:id="Rf77fa0985666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2bdad95e64e43" /><Relationship Type="http://schemas.openxmlformats.org/officeDocument/2006/relationships/footer" Target="/word/footer1.xml" Id="Rf77fa0985666422e" /></Relationships>
</file>