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e366e2d9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OLIBOR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OLIBOR AS</w:t>
      </w:r>
    </w:p>
    <w:sectPr>
      <w:headerReference xmlns:r="http://schemas.openxmlformats.org/officeDocument/2006/relationships" w:type="default" r:id="Rea337499f3284c52"/>
      <w:footerReference xmlns:r="http://schemas.openxmlformats.org/officeDocument/2006/relationships" w:type="default" r:id="Rfee680f87b33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OLIBOR AS   ·   Org.nr 988 442 364   ·   Blindheimsbreivika 70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7499f3284c52" /><Relationship Type="http://schemas.openxmlformats.org/officeDocument/2006/relationships/footer" Target="/word/footer1.xml" Id="Rfee680f87b334bcb" /></Relationships>
</file>