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435eca08f548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WIBRI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WIBRI HOLDING AS</w:t>
      </w:r>
    </w:p>
    <w:sectPr>
      <w:headerReference xmlns:r="http://schemas.openxmlformats.org/officeDocument/2006/relationships" w:type="default" r:id="R5ec140f31a5145b7"/>
      <w:footerReference xmlns:r="http://schemas.openxmlformats.org/officeDocument/2006/relationships" w:type="default" r:id="R70556639494e48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WIBRI HOLDING AS   ·   Org.nr 988 608 254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WIBRI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c140f31a5145b7" /><Relationship Type="http://schemas.openxmlformats.org/officeDocument/2006/relationships/footer" Target="/word/footer1.xml" Id="R70556639494e485e" /></Relationships>
</file>