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6275ac25f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ENSTAD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ENSTAD</w:t>
      </w:r>
    </w:p>
    <w:sectPr>
      <w:headerReference xmlns:r="http://schemas.openxmlformats.org/officeDocument/2006/relationships" w:type="default" r:id="Rbc0fb96d13714e50"/>
      <w:footerReference xmlns:r="http://schemas.openxmlformats.org/officeDocument/2006/relationships" w:type="default" r:id="R21ae5e25c6af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ENSTAD   ·   Org.nr 988 648 280   ·   Gardsvegen 22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ENSTAD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fb96d13714e50" /><Relationship Type="http://schemas.openxmlformats.org/officeDocument/2006/relationships/footer" Target="/word/footer1.xml" Id="R21ae5e25c6af4753" /></Relationships>
</file>