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e10e648e2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DALSBYGDA GRAVESERVICE ANS, org.nr 988 707 813,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DALSBYGDA GRAVESERVICE ANS</w:t>
      </w:r>
    </w:p>
    <w:sectPr>
      <w:headerReference xmlns:r="http://schemas.openxmlformats.org/officeDocument/2006/relationships" w:type="default" r:id="Rf2541c9297284322"/>
      <w:footerReference xmlns:r="http://schemas.openxmlformats.org/officeDocument/2006/relationships" w:type="default" r:id="Ra580bcba62ea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DALSBYGDA GRAVESERVICE ANS   ·   Org.nr 988 707 813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DALSBYGDA GRAVESERVICE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41c9297284322" /><Relationship Type="http://schemas.openxmlformats.org/officeDocument/2006/relationships/footer" Target="/word/footer1.xml" Id="Ra580bcba62ea428d" /></Relationships>
</file>