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f8fb8b531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HETLANDS GECCO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HETLANDS GECCO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f70efbabb4836"/>
      <w:footerReference xmlns:r="http://schemas.openxmlformats.org/officeDocument/2006/relationships" w:type="default" r:id="Rab3f63df6ba6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GECCO MANAGEMENT AS   ·   Org.nr 988 771 074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GECCO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f70efbabb4836" /><Relationship Type="http://schemas.openxmlformats.org/officeDocument/2006/relationships/footer" Target="/word/footer1.xml" Id="Rab3f63df6ba644d3" /></Relationships>
</file>