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987d4a1c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LOMMEDALEN BYGG OG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LOMMEDALEN BYGG OG RØRLEGGERBEDRIFT AS</w:t>
      </w:r>
    </w:p>
    <w:sectPr>
      <w:headerReference xmlns:r="http://schemas.openxmlformats.org/officeDocument/2006/relationships" w:type="default" r:id="R8d90496ca8c7446c"/>
      <w:footerReference xmlns:r="http://schemas.openxmlformats.org/officeDocument/2006/relationships" w:type="default" r:id="R4040e645a0ae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0496ca8c7446c" /><Relationship Type="http://schemas.openxmlformats.org/officeDocument/2006/relationships/footer" Target="/word/footer1.xml" Id="R4040e645a0ae434f" /></Relationships>
</file>