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8603b4f3b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FEIRING 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FEIRING MILJØ AS</w:t>
      </w:r>
    </w:p>
    <w:sectPr>
      <w:headerReference xmlns:r="http://schemas.openxmlformats.org/officeDocument/2006/relationships" w:type="default" r:id="R9051104d73d8493c"/>
      <w:footerReference xmlns:r="http://schemas.openxmlformats.org/officeDocument/2006/relationships" w:type="default" r:id="R1d3283bc5dd8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FEIRING MILJØ AS   ·   Org.nr 988 784 338   ·   Feiringveien 31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FEIRING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1104d73d8493c" /><Relationship Type="http://schemas.openxmlformats.org/officeDocument/2006/relationships/footer" Target="/word/footer1.xml" Id="R1d3283bc5dd84d8d" /></Relationships>
</file>