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d4b10d6ec48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CAKA AS</w:t>
      </w:r>
    </w:p>
    <w:sectPr>
      <w:headerReference xmlns:r="http://schemas.openxmlformats.org/officeDocument/2006/relationships" w:type="default" r:id="R78636cf5f14f4f0c"/>
      <w:footerReference xmlns:r="http://schemas.openxmlformats.org/officeDocument/2006/relationships" w:type="default" r:id="R9a53364b193946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CAKA AS   ·   Org.nr 988 809 381   ·   Svaneveien 18B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636cf5f14f4f0c" /><Relationship Type="http://schemas.openxmlformats.org/officeDocument/2006/relationships/footer" Target="/word/footer1.xml" Id="R9a53364b19394699" /></Relationships>
</file>