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167f5295247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BALLARI RINDAL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BALLARI RINDAL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770e23f6fa4f93"/>
      <w:footerReference xmlns:r="http://schemas.openxmlformats.org/officeDocument/2006/relationships" w:type="default" r:id="R6a73b0963ec0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BALLARI RINDAL AS   ·   Org.nr 988 822 833   ·   c/o Bjørn Rune Rindal, Kahrs gate 10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BALLARI RINDAL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70e23f6fa4f93" /><Relationship Type="http://schemas.openxmlformats.org/officeDocument/2006/relationships/footer" Target="/word/footer1.xml" Id="R6a73b0963ec04d6c" /></Relationships>
</file>