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586b2a635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AS</w:t>
      </w:r>
    </w:p>
    <w:sectPr>
      <w:headerReference xmlns:r="http://schemas.openxmlformats.org/officeDocument/2006/relationships" w:type="default" r:id="Ra1fcb74b868f47f3"/>
      <w:footerReference xmlns:r="http://schemas.openxmlformats.org/officeDocument/2006/relationships" w:type="default" r:id="Ra506e016717b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AS   ·   Org.nr 988 835 374   ·   Strandgaten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cb74b868f47f3" /><Relationship Type="http://schemas.openxmlformats.org/officeDocument/2006/relationships/footer" Target="/word/footer1.xml" Id="Ra506e016717b4f77" /></Relationships>
</file>