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e117ad32f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TVIST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3 AS</w:t>
      </w:r>
    </w:p>
    <w:sectPr>
      <w:headerReference xmlns:r="http://schemas.openxmlformats.org/officeDocument/2006/relationships" w:type="default" r:id="Raa9360f01872478d"/>
      <w:footerReference xmlns:r="http://schemas.openxmlformats.org/officeDocument/2006/relationships" w:type="default" r:id="R44f1e35dba75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3 AS   ·   Org.nr 988 843 296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360f01872478d" /><Relationship Type="http://schemas.openxmlformats.org/officeDocument/2006/relationships/footer" Target="/word/footer1.xml" Id="R44f1e35dba754993" /></Relationships>
</file>