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2d5c51c2f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SYVERTSEN AS</w:t>
      </w:r>
    </w:p>
    <w:sectPr>
      <w:headerReference xmlns:r="http://schemas.openxmlformats.org/officeDocument/2006/relationships" w:type="default" r:id="R4e2b03a2e15c42a3"/>
      <w:footerReference xmlns:r="http://schemas.openxmlformats.org/officeDocument/2006/relationships" w:type="default" r:id="R27acdb8f4786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SYVERTSEN AS   ·   Org.nr 988 843 393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SYVERTSEN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b03a2e15c42a3" /><Relationship Type="http://schemas.openxmlformats.org/officeDocument/2006/relationships/footer" Target="/word/footer1.xml" Id="R27acdb8f4786415e" /></Relationships>
</file>