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aaf45cfb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KHLG AS</w:t>
      </w:r>
    </w:p>
    <w:sectPr>
      <w:headerReference xmlns:r="http://schemas.openxmlformats.org/officeDocument/2006/relationships" w:type="default" r:id="R9d5c989c8f404f5e"/>
      <w:footerReference xmlns:r="http://schemas.openxmlformats.org/officeDocument/2006/relationships" w:type="default" r:id="R9b8a7740d8da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989c8f404f5e" /><Relationship Type="http://schemas.openxmlformats.org/officeDocument/2006/relationships/footer" Target="/word/footer1.xml" Id="R9b8a7740d8da4992" /></Relationships>
</file>