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98b312a53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ALCIDES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ALCIDES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8c4f0f27640e3"/>
      <w:footerReference xmlns:r="http://schemas.openxmlformats.org/officeDocument/2006/relationships" w:type="default" r:id="R49862118800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ALCIDES AS   ·   Org.nr 988 850 748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ALCIDES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8c4f0f27640e3" /><Relationship Type="http://schemas.openxmlformats.org/officeDocument/2006/relationships/footer" Target="/word/footer1.xml" Id="R49862118800148ee" /></Relationships>
</file>