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22303cc15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b4e30663446cf"/>
      <w:footerReference xmlns:r="http://schemas.openxmlformats.org/officeDocument/2006/relationships" w:type="default" r:id="R5b6700e136c6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 INVEST AS   ·   Org.nr 988 875 783   ·   Andslimoen   ·   9325 BARDUFOSS   ·   Tlf. 77 83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b4e30663446cf" /><Relationship Type="http://schemas.openxmlformats.org/officeDocument/2006/relationships/footer" Target="/word/footer1.xml" Id="R5b6700e136c641bc" /></Relationships>
</file>