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54be2104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 INVEST AS</w:t>
      </w:r>
    </w:p>
    <w:sectPr>
      <w:headerReference xmlns:r="http://schemas.openxmlformats.org/officeDocument/2006/relationships" w:type="default" r:id="R95800bf6fc604de2"/>
      <w:footerReference xmlns:r="http://schemas.openxmlformats.org/officeDocument/2006/relationships" w:type="default" r:id="R6300596e5468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 INVEST AS   ·   Org.nr 988 875 783   ·   Andslimoen   ·   9325 BARDUFOSS   ·   Tlf. 77 83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00bf6fc604de2" /><Relationship Type="http://schemas.openxmlformats.org/officeDocument/2006/relationships/footer" Target="/word/footer1.xml" Id="R6300596e5468460c" /></Relationships>
</file>