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45d092b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KYPRO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KYPRO 1 AS</w:t>
      </w:r>
    </w:p>
    <w:sectPr>
      <w:headerReference xmlns:r="http://schemas.openxmlformats.org/officeDocument/2006/relationships" w:type="default" r:id="R4d240cf4055c4e29"/>
      <w:footerReference xmlns:r="http://schemas.openxmlformats.org/officeDocument/2006/relationships" w:type="default" r:id="R864ece9233cc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KYPRO 1 AS   ·   Org.nr 988 891 061   ·   Fjellien 9A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KYPRO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40cf4055c4e29" /><Relationship Type="http://schemas.openxmlformats.org/officeDocument/2006/relationships/footer" Target="/word/footer1.xml" Id="R864ece9233cc4ada" /></Relationships>
</file>