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a615913fb46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AXEL UGLAND INVEST AS</w:t>
      </w:r>
    </w:p>
    <w:sectPr>
      <w:headerReference xmlns:r="http://schemas.openxmlformats.org/officeDocument/2006/relationships" w:type="default" r:id="R1d51190d282a44ca"/>
      <w:footerReference xmlns:r="http://schemas.openxmlformats.org/officeDocument/2006/relationships" w:type="default" r:id="R4a983a183e78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AXEL UGLAND INVEST AS   ·   Org.nr 988 891 738   ·   Reddalsveien 1   ·   4886 GRIMSTAD   ·   Tlf. 37 25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AXEL UGLAND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1190d282a44ca" /><Relationship Type="http://schemas.openxmlformats.org/officeDocument/2006/relationships/footer" Target="/word/footer1.xml" Id="R4a983a183e784113" /></Relationships>
</file>