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3c9c001a5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STEINRØYS INVEST AS.</w:t>
      </w:r>
    </w:p>
    <w:sectPr>
      <w:headerReference xmlns:r="http://schemas.openxmlformats.org/officeDocument/2006/relationships" w:type="default" r:id="R947e842ef6734623"/>
      <w:footerReference xmlns:r="http://schemas.openxmlformats.org/officeDocument/2006/relationships" w:type="default" r:id="Rb5d1ea873d7e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e842ef6734623" /><Relationship Type="http://schemas.openxmlformats.org/officeDocument/2006/relationships/footer" Target="/word/footer1.xml" Id="Rb5d1ea873d7e4a12" /></Relationships>
</file>