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cc10265f2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MULTICAST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MULTICAST SOLUTIONS AS</w:t>
      </w:r>
    </w:p>
    <w:sectPr>
      <w:headerReference xmlns:r="http://schemas.openxmlformats.org/officeDocument/2006/relationships" w:type="default" r:id="Ra33f1393a1bf4f9f"/>
      <w:footerReference xmlns:r="http://schemas.openxmlformats.org/officeDocument/2006/relationships" w:type="default" r:id="Rc7ed495fe0d7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MULTICAST SOLUTIONS AS   ·   Org.nr 988 926 469   ·   Idrettsveien 3   ·   8516 NARVIK   ·   post@multicast.no   ·   www.multicast.no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MULTICAST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f1393a1bf4f9f" /><Relationship Type="http://schemas.openxmlformats.org/officeDocument/2006/relationships/footer" Target="/word/footer1.xml" Id="Rc7ed495fe0d7477f" /></Relationships>
</file>