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ec652db854f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DIRECTMARKETING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DIRECTMARKETING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974714f3ba4652"/>
      <w:footerReference xmlns:r="http://schemas.openxmlformats.org/officeDocument/2006/relationships" w:type="default" r:id="R850d6289a874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DIRECTMARKETING INVEST AS   ·   Org.nr 988 926 736   ·   Bragernes torg 4   ·   3017 DRAMMEN   ·   Tlf. 32 21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DIRECTMARKETING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74714f3ba4652" /><Relationship Type="http://schemas.openxmlformats.org/officeDocument/2006/relationships/footer" Target="/word/footer1.xml" Id="R850d6289a8744636" /></Relationships>
</file>