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3f9e5f037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a359c38074dea"/>
      <w:footerReference xmlns:r="http://schemas.openxmlformats.org/officeDocument/2006/relationships" w:type="default" r:id="R822045dde65d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INVEST AS   ·   Org.nr 988 943 851   ·   c/o Rune Langørgen, Oskar Braatens veg 41   ·   7024 TRONDHEIM   ·   rune-langorgen@cutrin-norge.no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a359c38074dea" /><Relationship Type="http://schemas.openxmlformats.org/officeDocument/2006/relationships/footer" Target="/word/footer1.xml" Id="R822045dde65d46de" /></Relationships>
</file>