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f6c072d7e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AALAND AS</w:t>
      </w:r>
    </w:p>
    <w:sectPr>
      <w:headerReference xmlns:r="http://schemas.openxmlformats.org/officeDocument/2006/relationships" w:type="default" r:id="R4992f5a5dddd467b"/>
      <w:footerReference xmlns:r="http://schemas.openxmlformats.org/officeDocument/2006/relationships" w:type="default" r:id="Rac787e41c47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2f5a5dddd467b" /><Relationship Type="http://schemas.openxmlformats.org/officeDocument/2006/relationships/footer" Target="/word/footer1.xml" Id="Rac787e41c4744f9b" /></Relationships>
</file>