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8df965a3b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INVEST AS</w:t>
      </w:r>
    </w:p>
    <w:sectPr>
      <w:headerReference xmlns:r="http://schemas.openxmlformats.org/officeDocument/2006/relationships" w:type="default" r:id="Re0036e55e9bf49a4"/>
      <w:footerReference xmlns:r="http://schemas.openxmlformats.org/officeDocument/2006/relationships" w:type="default" r:id="R85403a65a171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INVEST AS   ·   Org.nr 988 952 184   ·   Fagerheimgaten 32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36e55e9bf49a4" /><Relationship Type="http://schemas.openxmlformats.org/officeDocument/2006/relationships/footer" Target="/word/footer1.xml" Id="R85403a65a1714a2b" /></Relationships>
</file>