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ed9fee70c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ARNESEN INVEST AS</w:t>
      </w:r>
    </w:p>
    <w:sectPr>
      <w:headerReference xmlns:r="http://schemas.openxmlformats.org/officeDocument/2006/relationships" w:type="default" r:id="R19e97ac2b1854886"/>
      <w:footerReference xmlns:r="http://schemas.openxmlformats.org/officeDocument/2006/relationships" w:type="default" r:id="R2fa7dfe4a40e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ARNESEN INVEST AS   ·   Org.nr 988 957 488   ·   Skyåsvegen 32C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ARNESEN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97ac2b1854886" /><Relationship Type="http://schemas.openxmlformats.org/officeDocument/2006/relationships/footer" Target="/word/footer1.xml" Id="R2fa7dfe4a40e4e88" /></Relationships>
</file>