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da7f9a68d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65a7406cc4c88"/>
      <w:footerReference xmlns:r="http://schemas.openxmlformats.org/officeDocument/2006/relationships" w:type="default" r:id="R5c0a74fbadf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KOKO AS   ·   Org.nr 988 962 570   ·   c/o Hans Geelmuyden, Mikjelsbakken 6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5a7406cc4c88" /><Relationship Type="http://schemas.openxmlformats.org/officeDocument/2006/relationships/footer" Target="/word/footer1.xml" Id="R5c0a74fbadfe4c02" /></Relationships>
</file>