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9ea2486b2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NIIKAS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NIIKAS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cad0e5e854244"/>
      <w:footerReference xmlns:r="http://schemas.openxmlformats.org/officeDocument/2006/relationships" w:type="default" r:id="R95d41e1a307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NIIKAS AS   ·   Org.nr 988 964 174   ·   c/o Christian Mowinckel, Thunes vei 12B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NIIKAS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cad0e5e854244" /><Relationship Type="http://schemas.openxmlformats.org/officeDocument/2006/relationships/footer" Target="/word/footer1.xml" Id="R95d41e1a307243b2" /></Relationships>
</file>