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cf187aa5147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SVEBO AS, org.nr 988 964 239,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Hemsedal,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SVEBO AS</w:t>
      </w:r>
    </w:p>
    <w:sectPr>
      <w:headerReference xmlns:r="http://schemas.openxmlformats.org/officeDocument/2006/relationships" w:type="default" r:id="R2c30a8866d9b4fa2"/>
      <w:footerReference xmlns:r="http://schemas.openxmlformats.org/officeDocument/2006/relationships" w:type="default" r:id="R21d8affa6cc844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SVEBO AS   ·   Org.nr 988 964 239   ·   Ulsåk   ·   3560 HEMSEDAL   ·   sverreh@comfort.as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0a8866d9b4fa2" /><Relationship Type="http://schemas.openxmlformats.org/officeDocument/2006/relationships/footer" Target="/word/footer1.xml" Id="R21d8affa6cc8445d" /></Relationships>
</file>