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bae25f20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RONDESLOTTET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RONDESLOTTET INVEST AS</w:t>
      </w:r>
    </w:p>
    <w:sectPr>
      <w:headerReference xmlns:r="http://schemas.openxmlformats.org/officeDocument/2006/relationships" w:type="default" r:id="Rb918474942a94f05"/>
      <w:footerReference xmlns:r="http://schemas.openxmlformats.org/officeDocument/2006/relationships" w:type="default" r:id="R4c5a1941b78e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RONDESLOTTET INVEST AS   ·   Org.nr 988 966 371   ·   Capralhaugen 103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RONDESLOTTET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8474942a94f05" /><Relationship Type="http://schemas.openxmlformats.org/officeDocument/2006/relationships/footer" Target="/word/footer1.xml" Id="R4c5a1941b78e4f6d" /></Relationships>
</file>