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9c6e05a21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SNOTRA AS</w:t>
      </w:r>
    </w:p>
    <w:sectPr>
      <w:headerReference xmlns:r="http://schemas.openxmlformats.org/officeDocument/2006/relationships" w:type="default" r:id="R783eda291a2740cf"/>
      <w:footerReference xmlns:r="http://schemas.openxmlformats.org/officeDocument/2006/relationships" w:type="default" r:id="R076ac992bd28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eda291a2740cf" /><Relationship Type="http://schemas.openxmlformats.org/officeDocument/2006/relationships/footer" Target="/word/footer1.xml" Id="R076ac992bd284713" /></Relationships>
</file>