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6d07e34ba43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BØRS LIND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BØRS LIND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0b08c406f74aa6"/>
      <w:footerReference xmlns:r="http://schemas.openxmlformats.org/officeDocument/2006/relationships" w:type="default" r:id="R9c75f1037213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BØRS LIND INVEST AS   ·   Org.nr 988 975 109   ·  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BØRS LIND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b08c406f74aa6" /><Relationship Type="http://schemas.openxmlformats.org/officeDocument/2006/relationships/footer" Target="/word/footer1.xml" Id="R9c75f1037213433c" /></Relationships>
</file>