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4be8782e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83bae58fc4ccf"/>
      <w:footerReference xmlns:r="http://schemas.openxmlformats.org/officeDocument/2006/relationships" w:type="default" r:id="R159ea1514ad2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INVEST AS   ·   Org.nr 989 008 706   ·   c/o Ivar Bernseter, Gimleveien 14B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3bae58fc4ccf" /><Relationship Type="http://schemas.openxmlformats.org/officeDocument/2006/relationships/footer" Target="/word/footer1.xml" Id="R159ea1514ad249b4" /></Relationships>
</file>