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e29d83585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TAUBÅTKOMPANIET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TAUBÅTKOMPANIET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25fdbb7cb43b5"/>
      <w:footerReference xmlns:r="http://schemas.openxmlformats.org/officeDocument/2006/relationships" w:type="default" r:id="Rd4f3ae95e94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TAUBÅTKOMPANIET AS   ·   Org.nr 989 023 268   ·   c/o Ole Bjørnevik, Poppelvegen 9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TAUBÅTKOMPANIET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5fdbb7cb43b5" /><Relationship Type="http://schemas.openxmlformats.org/officeDocument/2006/relationships/footer" Target="/word/footer1.xml" Id="Rd4f3ae95e94c49f6" /></Relationships>
</file>