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a8421995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REDUX INVESTEX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REDUX INVESTEX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4d96463c44a61"/>
      <w:footerReference xmlns:r="http://schemas.openxmlformats.org/officeDocument/2006/relationships" w:type="default" r:id="R57393760eb0c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REDUX INVESTEX AS   ·   Org.nr 989 023 497   ·   Cort Adelers gate 20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REDUX INVESTEX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d96463c44a61" /><Relationship Type="http://schemas.openxmlformats.org/officeDocument/2006/relationships/footer" Target="/word/footer1.xml" Id="R57393760eb0c41a6" /></Relationships>
</file>