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c37eeef5b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WALLY AS</w:t>
      </w:r>
    </w:p>
    <w:sectPr>
      <w:headerReference xmlns:r="http://schemas.openxmlformats.org/officeDocument/2006/relationships" w:type="default" r:id="Rdc24b13226fd4b34"/>
      <w:footerReference xmlns:r="http://schemas.openxmlformats.org/officeDocument/2006/relationships" w:type="default" r:id="R987319948227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WALLY AS   ·   Org.nr 989 029 460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4b13226fd4b34" /><Relationship Type="http://schemas.openxmlformats.org/officeDocument/2006/relationships/footer" Target="/word/footer1.xml" Id="R9873199482274310" /></Relationships>
</file>