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af029b8a6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f8a7174c8f416e"/>
      <w:footerReference xmlns:r="http://schemas.openxmlformats.org/officeDocument/2006/relationships" w:type="default" r:id="R923096bbc72f4e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 HOLDING AS   ·   Org.nr 989 029 940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f8a7174c8f416e" /><Relationship Type="http://schemas.openxmlformats.org/officeDocument/2006/relationships/footer" Target="/word/footer1.xml" Id="R923096bbc72f4e6d" /></Relationships>
</file>