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22ec3a000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ENOK DAHL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Sellebakk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Sellebakk,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ENOK DAHL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b53102dd94e16"/>
      <w:footerReference xmlns:r="http://schemas.openxmlformats.org/officeDocument/2006/relationships" w:type="default" r:id="R8ec505ee669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ENOK DAHL HANSEN AS   ·   Org.nr 989 031 341   ·   Borgeveien 1   ·   1653 SELLEBAKK   ·   enok@arcanova.no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ENOK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b53102dd94e16" /><Relationship Type="http://schemas.openxmlformats.org/officeDocument/2006/relationships/footer" Target="/word/footer1.xml" Id="R8ec505ee66904940" /></Relationships>
</file>