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7a2108c75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Sellebakk,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ENOK DAHL HANSEN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ENOK DAHL HANSEN AS</w:t>
      </w:r>
    </w:p>
    <w:sectPr>
      <w:headerReference xmlns:r="http://schemas.openxmlformats.org/officeDocument/2006/relationships" w:type="default" r:id="R626a10f4690444ce"/>
      <w:footerReference xmlns:r="http://schemas.openxmlformats.org/officeDocument/2006/relationships" w:type="default" r:id="R96cb1eba2dd9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ENOK DAHL HANSEN AS   ·   Org.nr 989 031 341   ·   Borgeveien 1   ·   1653 SELLEBAKK   ·   enok@arcanova.no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ENOK DAHL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a10f4690444ce" /><Relationship Type="http://schemas.openxmlformats.org/officeDocument/2006/relationships/footer" Target="/word/footer1.xml" Id="R96cb1eba2dd94d3b" /></Relationships>
</file>