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258f89d53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BECKER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BECKER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fb2dd471c4ece"/>
      <w:footerReference xmlns:r="http://schemas.openxmlformats.org/officeDocument/2006/relationships" w:type="default" r:id="R4a0954816d9d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BECKER ENTREPRENØR AS   ·   Org.nr 989 034 448   ·   c/o Becker, Lørenveien 44A   ·   0585 OSLO   ·   line@beckeras.no   ·   www.beckeras.no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fb2dd471c4ece" /><Relationship Type="http://schemas.openxmlformats.org/officeDocument/2006/relationships/footer" Target="/word/footer1.xml" Id="R4a0954816d9d4246" /></Relationships>
</file>