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e35bcb4f4b4f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BECKER ENTREPRENØR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BECKER ENTREPRENØR AS</w:t>
      </w:r>
    </w:p>
    <w:sectPr>
      <w:headerReference xmlns:r="http://schemas.openxmlformats.org/officeDocument/2006/relationships" w:type="default" r:id="R3b92f6e730e64ddd"/>
      <w:footerReference xmlns:r="http://schemas.openxmlformats.org/officeDocument/2006/relationships" w:type="default" r:id="Rd446966129894d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BECKER ENTREPRENØR AS   ·   Org.nr 989 034 448   ·   c/o Becker, Lørenveien 44A   ·   0585 OSLO   ·   line@beckeras.no   ·   www.beckeras.no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BECKER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92f6e730e64ddd" /><Relationship Type="http://schemas.openxmlformats.org/officeDocument/2006/relationships/footer" Target="/word/footer1.xml" Id="Rd446966129894d28" /></Relationships>
</file>