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f3861ca95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&amp; A HOLDING AS</w:t>
      </w:r>
    </w:p>
    <w:sectPr>
      <w:headerReference xmlns:r="http://schemas.openxmlformats.org/officeDocument/2006/relationships" w:type="default" r:id="R4c26debae0504c65"/>
      <w:footerReference xmlns:r="http://schemas.openxmlformats.org/officeDocument/2006/relationships" w:type="default" r:id="Rde07f59b46cb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&amp; A HOLDING AS   ·   Org.nr 989 034 871   ·   Ringstabekkveien 67B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&amp;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6debae0504c65" /><Relationship Type="http://schemas.openxmlformats.org/officeDocument/2006/relationships/footer" Target="/word/footer1.xml" Id="Rde07f59b46cb4d47" /></Relationships>
</file>