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5fb023b30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SAINVI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SAINVI AS</w:t>
      </w:r>
    </w:p>
    <w:sectPr>
      <w:headerReference xmlns:r="http://schemas.openxmlformats.org/officeDocument/2006/relationships" w:type="default" r:id="R26f22d0ba02c48ab"/>
      <w:footerReference xmlns:r="http://schemas.openxmlformats.org/officeDocument/2006/relationships" w:type="default" r:id="Rd2e61d42823c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22d0ba02c48ab" /><Relationship Type="http://schemas.openxmlformats.org/officeDocument/2006/relationships/footer" Target="/word/footer1.xml" Id="Rd2e61d42823c4e1c" /></Relationships>
</file>