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be75ddc33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SKAVAK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SKAVAK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d04a917e64d15"/>
      <w:footerReference xmlns:r="http://schemas.openxmlformats.org/officeDocument/2006/relationships" w:type="default" r:id="R4302602c2361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SKAVAK INVEST AS   ·   Org.nr 989 038 192   ·   c/o Jon Frode Vaksvik, Fridtjof Nansens vei 24A   ·   0369 OSLO   ·   j.frode.vaksvik@gmail.com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SKAVAK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d04a917e64d15" /><Relationship Type="http://schemas.openxmlformats.org/officeDocument/2006/relationships/footer" Target="/word/footer1.xml" Id="R4302602c23614b76" /></Relationships>
</file>